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ПРЕДЛОГ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Скупштина општине Врњачка Бања на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________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седници, одржаној дана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>_________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.2021.године, на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основу 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чл.31</w:t>
      </w:r>
      <w:r w:rsidRPr="00B313E2">
        <w:rPr>
          <w:rFonts w:ascii="Times New Roman" w:hAnsi="Times New Roman" w:cs="Times New Roman"/>
          <w:bCs/>
          <w:sz w:val="20"/>
          <w:szCs w:val="20"/>
          <w:lang w:val="sr-Cyrl-CS"/>
        </w:rPr>
        <w:t>.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Одлуке о 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грађевинском земљишту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Општине Врњачка Бања (“Сл.лист општине Врњачка Бања”,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бр.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72/20,4/21 и 14/21)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,</w:t>
      </w:r>
      <w:r w:rsidRPr="00B313E2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чл.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40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. Статута општине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Врњачка Бања (''Сл. лист општине Врњачка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Бања'', бр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1/21-пречишћен текст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.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)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доноси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                                                                           </w:t>
      </w:r>
      <w:r w:rsidRPr="00B313E2">
        <w:rPr>
          <w:rFonts w:ascii="Times New Roman" w:eastAsia="TimesNewRomanPSMT" w:hAnsi="Times New Roman" w:cs="Times New Roman"/>
          <w:sz w:val="20"/>
          <w:szCs w:val="20"/>
        </w:rPr>
        <w:t>Р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 </w:t>
      </w:r>
      <w:r w:rsidRPr="00B313E2">
        <w:rPr>
          <w:rFonts w:ascii="Times New Roman" w:eastAsia="TimesNewRomanPSMT" w:hAnsi="Times New Roman" w:cs="Times New Roman"/>
          <w:sz w:val="20"/>
          <w:szCs w:val="20"/>
        </w:rPr>
        <w:t>Е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 </w:t>
      </w:r>
      <w:r w:rsidRPr="00B313E2">
        <w:rPr>
          <w:rFonts w:ascii="Times New Roman" w:eastAsia="TimesNewRomanPSMT" w:hAnsi="Times New Roman" w:cs="Times New Roman"/>
          <w:sz w:val="20"/>
          <w:szCs w:val="20"/>
        </w:rPr>
        <w:t>Ш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 </w:t>
      </w:r>
      <w:r w:rsidRPr="00B313E2">
        <w:rPr>
          <w:rFonts w:ascii="Times New Roman" w:eastAsia="TimesNewRomanPSMT" w:hAnsi="Times New Roman" w:cs="Times New Roman"/>
          <w:sz w:val="20"/>
          <w:szCs w:val="20"/>
        </w:rPr>
        <w:t>Е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 </w:t>
      </w:r>
      <w:r w:rsidRPr="00B313E2">
        <w:rPr>
          <w:rFonts w:ascii="Times New Roman" w:eastAsia="TimesNewRomanPSMT" w:hAnsi="Times New Roman" w:cs="Times New Roman"/>
          <w:sz w:val="20"/>
          <w:szCs w:val="20"/>
        </w:rPr>
        <w:t>Њ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 </w:t>
      </w:r>
      <w:r w:rsidRPr="00B313E2">
        <w:rPr>
          <w:rFonts w:ascii="Times New Roman" w:eastAsia="TimesNewRomanPSMT" w:hAnsi="Times New Roman" w:cs="Times New Roman"/>
          <w:sz w:val="20"/>
          <w:szCs w:val="20"/>
        </w:rPr>
        <w:t>Е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                                    О стављању ван правне снаге решења 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o 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отуђењу непокретности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1.Ставља се ван правне снаге Решење отуђењу к.п.бр.500/66 КО Врњачка Бања најповољнијем понуђачу бр.46-9/21 од 29.4.2021.год. (''Сл.лист општине Врњачка Бања'', бр.25/21) , због протека рока за закључење уговора о закупу између општине и најповољнијег понуђача –купца</w:t>
      </w:r>
      <w:r w:rsidRPr="00B313E2">
        <w:rPr>
          <w:rFonts w:ascii="Times New Roman" w:hAnsi="Times New Roman" w:cs="Times New Roman"/>
          <w:sz w:val="20"/>
          <w:szCs w:val="20"/>
        </w:rPr>
        <w:t xml:space="preserve"> VBG GRADNJA ,</w:t>
      </w:r>
      <w:proofErr w:type="spellStart"/>
      <w:r w:rsidRPr="00B313E2">
        <w:rPr>
          <w:rFonts w:ascii="Times New Roman" w:hAnsi="Times New Roman" w:cs="Times New Roman"/>
          <w:sz w:val="20"/>
          <w:szCs w:val="20"/>
        </w:rPr>
        <w:t>DOO,Ивањица,Саћевац</w:t>
      </w:r>
      <w:proofErr w:type="spellEnd"/>
      <w:r w:rsidRPr="00B313E2">
        <w:rPr>
          <w:rFonts w:ascii="Times New Roman" w:hAnsi="Times New Roman" w:cs="Times New Roman"/>
          <w:sz w:val="20"/>
          <w:szCs w:val="20"/>
        </w:rPr>
        <w:t xml:space="preserve"> 179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.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2.Најповољнији понуђач  нема право на повраћај депозита за учешће на лицитацији.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3.Ово решење ступа на снагу наредног дана од дана објављивања у Сл.листу општине Врњачка Бања.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                                                                        О б р а з л о ж е њ е 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        Решењем о отуђењу к.п.бр.500/66 КО Врњачка Бања најповољнијем понуђачу бр.46-9/21 од 29.4.2021.год. (''Сл.лист општине Врњачка Бања'', бр.25/21), о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туђ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ена је из јавне својине </w:t>
      </w:r>
      <w:proofErr w:type="spellStart"/>
      <w:r w:rsidRPr="00B313E2">
        <w:rPr>
          <w:rFonts w:ascii="Times New Roman" w:hAnsi="Times New Roman" w:cs="Times New Roman"/>
          <w:sz w:val="20"/>
          <w:szCs w:val="20"/>
        </w:rPr>
        <w:t>кп</w:t>
      </w:r>
      <w:proofErr w:type="spellEnd"/>
      <w:r w:rsidRPr="00B313E2">
        <w:rPr>
          <w:rFonts w:ascii="Times New Roman" w:hAnsi="Times New Roman" w:cs="Times New Roman"/>
          <w:sz w:val="20"/>
          <w:szCs w:val="20"/>
          <w:lang w:val="sr-Latn-CS"/>
        </w:rPr>
        <w:t>.</w:t>
      </w:r>
      <w:proofErr w:type="spellStart"/>
      <w:r w:rsidRPr="00B313E2">
        <w:rPr>
          <w:rFonts w:ascii="Times New Roman" w:hAnsi="Times New Roman" w:cs="Times New Roman"/>
          <w:sz w:val="20"/>
          <w:szCs w:val="20"/>
        </w:rPr>
        <w:t>бр</w:t>
      </w:r>
      <w:proofErr w:type="spellEnd"/>
      <w:r w:rsidRPr="00B313E2">
        <w:rPr>
          <w:rFonts w:ascii="Times New Roman" w:hAnsi="Times New Roman" w:cs="Times New Roman"/>
          <w:sz w:val="20"/>
          <w:szCs w:val="20"/>
          <w:lang w:val="sr-Latn-CS"/>
        </w:rPr>
        <w:t>.500/</w:t>
      </w:r>
      <w:r w:rsidRPr="00B313E2">
        <w:rPr>
          <w:rFonts w:ascii="Times New Roman" w:hAnsi="Times New Roman" w:cs="Times New Roman"/>
          <w:sz w:val="20"/>
          <w:szCs w:val="20"/>
          <w:lang w:val="sr-Cyrl-CS"/>
        </w:rPr>
        <w:t>66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површине 1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266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>м2 м2 у КО Врњачка Бања, која је  уписана код Службе за катастар непокретности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Врњачка Бања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у листу непокретности бр.</w:t>
      </w:r>
      <w:r w:rsidRPr="00B313E2">
        <w:rPr>
          <w:rFonts w:ascii="Times New Roman" w:eastAsia="TimesNewRomanPSMT" w:hAnsi="Times New Roman" w:cs="Times New Roman"/>
          <w:sz w:val="20"/>
          <w:szCs w:val="20"/>
        </w:rPr>
        <w:t>7305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за КО Врњачка Бања,</w:t>
      </w:r>
      <w:r w:rsidRPr="00B313E2">
        <w:rPr>
          <w:rFonts w:ascii="Times New Roman" w:hAnsi="Times New Roman" w:cs="Times New Roman"/>
          <w:sz w:val="20"/>
          <w:szCs w:val="20"/>
          <w:lang w:val="sr-Cyrl-CS"/>
        </w:rPr>
        <w:t xml:space="preserve"> купцу </w:t>
      </w:r>
      <w:r w:rsidRPr="00B313E2">
        <w:rPr>
          <w:rFonts w:ascii="Times New Roman" w:hAnsi="Times New Roman" w:cs="Times New Roman"/>
          <w:sz w:val="20"/>
          <w:szCs w:val="20"/>
        </w:rPr>
        <w:t>VBG GRADNJA ,</w:t>
      </w:r>
      <w:proofErr w:type="spellStart"/>
      <w:r w:rsidRPr="00B313E2">
        <w:rPr>
          <w:rFonts w:ascii="Times New Roman" w:hAnsi="Times New Roman" w:cs="Times New Roman"/>
          <w:sz w:val="20"/>
          <w:szCs w:val="20"/>
        </w:rPr>
        <w:t>DOO,Ивањица,Саћевац</w:t>
      </w:r>
      <w:proofErr w:type="spellEnd"/>
      <w:r w:rsidRPr="00B313E2">
        <w:rPr>
          <w:rFonts w:ascii="Times New Roman" w:hAnsi="Times New Roman" w:cs="Times New Roman"/>
          <w:sz w:val="20"/>
          <w:szCs w:val="20"/>
        </w:rPr>
        <w:t xml:space="preserve"> 179,мБ 21619841,ПИБ112166185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,као најповољнијем понуђачу по спроведеном поступку јавног надметања,по огласу објављеном у дневном листу „Политика“ од 1</w:t>
      </w:r>
      <w:r w:rsidRPr="00B313E2">
        <w:rPr>
          <w:rFonts w:ascii="Times New Roman" w:eastAsia="TimesNewRomanPSMT" w:hAnsi="Times New Roman" w:cs="Times New Roman"/>
          <w:sz w:val="20"/>
          <w:szCs w:val="20"/>
        </w:rPr>
        <w:t>9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.02.2021.године и </w:t>
      </w:r>
      <w:r w:rsidRPr="00B313E2">
        <w:rPr>
          <w:rFonts w:ascii="Times New Roman" w:hAnsi="Times New Roman" w:cs="Times New Roman"/>
          <w:sz w:val="20"/>
          <w:szCs w:val="20"/>
          <w:lang w:val="sr-Cyrl-CS"/>
        </w:rPr>
        <w:t xml:space="preserve">пријави купца бр.46-47/21 од </w:t>
      </w:r>
      <w:r w:rsidRPr="00B313E2">
        <w:rPr>
          <w:rFonts w:ascii="Times New Roman" w:hAnsi="Times New Roman" w:cs="Times New Roman"/>
          <w:sz w:val="20"/>
          <w:szCs w:val="20"/>
          <w:lang/>
        </w:rPr>
        <w:t>22</w:t>
      </w:r>
      <w:r w:rsidRPr="00B313E2">
        <w:rPr>
          <w:rFonts w:ascii="Times New Roman" w:hAnsi="Times New Roman" w:cs="Times New Roman"/>
          <w:sz w:val="20"/>
          <w:szCs w:val="20"/>
          <w:lang w:val="sr-Cyrl-CS"/>
        </w:rPr>
        <w:t>.3.2021.године.</w:t>
      </w:r>
    </w:p>
    <w:p w:rsidR="00B313E2" w:rsidRPr="00B313E2" w:rsidRDefault="00B313E2" w:rsidP="00B313E2">
      <w:pPr>
        <w:pStyle w:val="NoSpacing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B313E2">
        <w:rPr>
          <w:rFonts w:ascii="Times New Roman" w:hAnsi="Times New Roman" w:cs="Times New Roman"/>
          <w:sz w:val="20"/>
          <w:szCs w:val="20"/>
          <w:lang w:val="sr-Cyrl-CS"/>
        </w:rPr>
        <w:t xml:space="preserve">         У тачки 3. Решења је предвиђено  да је о отуђењу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>н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епокретност из чл.1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>. ове Одлуке из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јавн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е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својин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>е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Општине Врњачка Бања,</w:t>
      </w:r>
      <w:r w:rsidRPr="00B313E2">
        <w:rPr>
          <w:rFonts w:ascii="Times New Roman" w:hAnsi="Times New Roman" w:cs="Times New Roman"/>
          <w:sz w:val="20"/>
          <w:szCs w:val="20"/>
          <w:lang w:val="sr-Cyrl-CS"/>
        </w:rPr>
        <w:t xml:space="preserve">купац  у  обавези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да са </w:t>
      </w:r>
      <w:r w:rsidRPr="00B313E2">
        <w:rPr>
          <w:rFonts w:ascii="Times New Roman" w:hAnsi="Times New Roman" w:cs="Times New Roman"/>
          <w:sz w:val="20"/>
          <w:szCs w:val="20"/>
          <w:lang w:val="sr-Cyrl-CS"/>
        </w:rPr>
        <w:t>општином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Врњачка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Бања закључ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и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уговор у року од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30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дана од дана доношења 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решења 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Cyrl-CS"/>
        </w:rPr>
        <w:t>и изврши уплату купопродајне цене у року од 30дана од дана достављања решења,у противном иста се ставља ван снаге а купац</w:t>
      </w:r>
      <w:r w:rsidRPr="00B313E2">
        <w:rPr>
          <w:rFonts w:ascii="Times New Roman" w:hAnsi="Times New Roman" w:cs="Times New Roman"/>
          <w:sz w:val="20"/>
          <w:szCs w:val="20"/>
          <w:lang w:val="sr-Cyrl-CS"/>
        </w:rPr>
        <w:t xml:space="preserve"> губи право на повраћај депозита</w:t>
      </w:r>
      <w:r w:rsidRPr="00B313E2">
        <w:rPr>
          <w:rFonts w:ascii="Times New Roman" w:hAnsi="Times New Roman" w:cs="Times New Roman"/>
          <w:sz w:val="20"/>
          <w:szCs w:val="20"/>
          <w:lang/>
        </w:rPr>
        <w:t>,сходно чл.31.Одлуке о грађевинском земљишту</w:t>
      </w:r>
      <w:r w:rsidRPr="00B313E2">
        <w:rPr>
          <w:rFonts w:ascii="Times New Roman" w:hAnsi="Times New Roman" w:cs="Times New Roman"/>
          <w:sz w:val="20"/>
          <w:szCs w:val="20"/>
        </w:rPr>
        <w:t>.</w:t>
      </w:r>
      <w:r w:rsidRPr="00B313E2">
        <w:rPr>
          <w:rFonts w:ascii="Times New Roman" w:hAnsi="Times New Roman" w:cs="Times New Roman"/>
          <w:sz w:val="20"/>
          <w:szCs w:val="20"/>
          <w:lang/>
        </w:rPr>
        <w:t xml:space="preserve"> </w:t>
      </w:r>
    </w:p>
    <w:p w:rsidR="00B313E2" w:rsidRPr="00B313E2" w:rsidRDefault="00B313E2" w:rsidP="00B313E2">
      <w:pPr>
        <w:pStyle w:val="NoSpacing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B313E2">
        <w:rPr>
          <w:rFonts w:ascii="Times New Roman" w:hAnsi="Times New Roman" w:cs="Times New Roman"/>
          <w:sz w:val="20"/>
          <w:szCs w:val="20"/>
          <w:lang/>
        </w:rPr>
        <w:t xml:space="preserve">         Решење о отуђењу је купцу-најповољнијем понуђачу достављено дана 06.05.2021.године.,са позивом да се изјасни о начину плаћања и термину потврђивања уговора.</w:t>
      </w:r>
    </w:p>
    <w:p w:rsidR="00B313E2" w:rsidRPr="00B313E2" w:rsidRDefault="00B313E2" w:rsidP="00B313E2">
      <w:pPr>
        <w:pStyle w:val="NoSpacing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B313E2">
        <w:rPr>
          <w:rFonts w:ascii="Times New Roman" w:hAnsi="Times New Roman" w:cs="Times New Roman"/>
          <w:sz w:val="20"/>
          <w:szCs w:val="20"/>
          <w:lang/>
        </w:rPr>
        <w:t xml:space="preserve">         Дана 06.06.2021.год.,истекао је рок за закључење уговора,па се овим решењем на основу чл.31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Одлуке о 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грађевинском земљишту </w:t>
      </w:r>
      <w:r w:rsidRPr="00B313E2">
        <w:rPr>
          <w:rFonts w:ascii="Times New Roman" w:eastAsia="TimesNewRomanPSMT" w:hAnsi="Times New Roman" w:cs="Times New Roman"/>
          <w:sz w:val="20"/>
          <w:szCs w:val="20"/>
          <w:lang w:val="sr-Latn-CS"/>
        </w:rPr>
        <w:t>Општине Врњачка Бања</w:t>
      </w: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,</w:t>
      </w:r>
      <w:r w:rsidRPr="00B313E2">
        <w:rPr>
          <w:rFonts w:ascii="Times New Roman" w:hAnsi="Times New Roman" w:cs="Times New Roman"/>
          <w:sz w:val="20"/>
          <w:szCs w:val="20"/>
          <w:lang/>
        </w:rPr>
        <w:t>решење о отуђењу ставља ван правне снаге и констатује да купац-најповољнији понуђач нема право на повраћај депозита.</w:t>
      </w:r>
    </w:p>
    <w:p w:rsidR="00B313E2" w:rsidRPr="00B313E2" w:rsidRDefault="00B313E2" w:rsidP="00B313E2">
      <w:pPr>
        <w:pStyle w:val="NoSpacing"/>
        <w:jc w:val="both"/>
        <w:rPr>
          <w:rFonts w:ascii="Times New Roman" w:hAnsi="Times New Roman" w:cs="Times New Roman"/>
          <w:sz w:val="20"/>
          <w:szCs w:val="20"/>
          <w:lang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B313E2">
        <w:rPr>
          <w:rFonts w:ascii="Times New Roman" w:hAnsi="Times New Roman" w:cs="Times New Roman"/>
          <w:sz w:val="20"/>
          <w:szCs w:val="20"/>
          <w:lang/>
        </w:rPr>
        <w:t xml:space="preserve"> СКУПШТИНА ОПШТИНЕ ВРЊАЧКА БАЊА</w:t>
      </w:r>
    </w:p>
    <w:p w:rsidR="00B313E2" w:rsidRPr="00B313E2" w:rsidRDefault="00B313E2" w:rsidP="00B313E2">
      <w:pPr>
        <w:pStyle w:val="NoSpacing"/>
        <w:jc w:val="both"/>
        <w:rPr>
          <w:rFonts w:ascii="Times New Roman" w:hAnsi="Times New Roman" w:cs="Times New Roman"/>
          <w:sz w:val="20"/>
          <w:szCs w:val="20"/>
          <w:lang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hAnsi="Times New Roman" w:cs="Times New Roman"/>
          <w:sz w:val="20"/>
          <w:szCs w:val="20"/>
          <w:lang/>
        </w:rPr>
      </w:pPr>
      <w:r w:rsidRPr="00B313E2">
        <w:rPr>
          <w:rFonts w:ascii="Times New Roman" w:hAnsi="Times New Roman" w:cs="Times New Roman"/>
          <w:sz w:val="20"/>
          <w:szCs w:val="20"/>
          <w:lang/>
        </w:rPr>
        <w:t xml:space="preserve">Бр.46-9/21 дана _______________ </w:t>
      </w:r>
    </w:p>
    <w:p w:rsidR="00B313E2" w:rsidRPr="00B313E2" w:rsidRDefault="00B313E2" w:rsidP="00B313E2">
      <w:pPr>
        <w:pStyle w:val="NoSpacing"/>
        <w:jc w:val="both"/>
        <w:rPr>
          <w:rFonts w:ascii="Times New Roman" w:hAnsi="Times New Roman" w:cs="Times New Roman"/>
          <w:sz w:val="20"/>
          <w:szCs w:val="20"/>
          <w:lang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hAnsi="Times New Roman" w:cs="Times New Roman"/>
          <w:sz w:val="20"/>
          <w:szCs w:val="20"/>
          <w:lang/>
        </w:rPr>
        <w:t xml:space="preserve">       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                                                                                                              ПРЕДСЕДНИК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                                                                                                   СКУПШТИНЕ ОПШТИНЕ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 xml:space="preserve">                                                                                                              Иван Радовић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Обрадила,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ГПредолац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Руководилац Одсека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Славица Стаменић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Начелник Општинске управе</w:t>
      </w:r>
    </w:p>
    <w:p w:rsidR="00B313E2" w:rsidRPr="00B313E2" w:rsidRDefault="00B313E2" w:rsidP="00B313E2">
      <w:pPr>
        <w:pStyle w:val="NoSpacing"/>
        <w:jc w:val="both"/>
        <w:rPr>
          <w:rFonts w:ascii="Times New Roman" w:eastAsia="TimesNewRomanPSMT" w:hAnsi="Times New Roman" w:cs="Times New Roman"/>
          <w:sz w:val="20"/>
          <w:szCs w:val="20"/>
          <w:lang/>
        </w:rPr>
      </w:pPr>
      <w:r w:rsidRPr="00B313E2">
        <w:rPr>
          <w:rFonts w:ascii="Times New Roman" w:eastAsia="TimesNewRomanPSMT" w:hAnsi="Times New Roman" w:cs="Times New Roman"/>
          <w:sz w:val="20"/>
          <w:szCs w:val="20"/>
          <w:lang/>
        </w:rPr>
        <w:t>Славиша Пауновиоћ</w:t>
      </w:r>
    </w:p>
    <w:p w:rsidR="00371ADE" w:rsidRPr="00B313E2" w:rsidRDefault="00371ADE" w:rsidP="00B313E2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sectPr w:rsidR="00371ADE" w:rsidRPr="00B313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207" w:usb1="00000000" w:usb2="00000000" w:usb3="00000000" w:csb0="000000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313E2"/>
    <w:rsid w:val="00371ADE"/>
    <w:rsid w:val="00B3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13E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g.predolac</dc:creator>
  <cp:keywords/>
  <dc:description/>
  <cp:lastModifiedBy>g.predolac</cp:lastModifiedBy>
  <cp:revision>2</cp:revision>
  <dcterms:created xsi:type="dcterms:W3CDTF">2021-06-11T07:37:00Z</dcterms:created>
  <dcterms:modified xsi:type="dcterms:W3CDTF">2021-06-11T07:38:00Z</dcterms:modified>
</cp:coreProperties>
</file>